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3308" w14:textId="186C061F" w:rsidR="00152252" w:rsidRPr="00152252" w:rsidRDefault="00152252" w:rsidP="00152252">
      <w:pPr>
        <w:spacing w:before="400" w:after="120"/>
        <w:jc w:val="center"/>
        <w:outlineLvl w:val="0"/>
        <w:rPr>
          <w:b/>
          <w:bCs/>
          <w:kern w:val="36"/>
          <w:sz w:val="44"/>
          <w:szCs w:val="44"/>
        </w:rPr>
      </w:pPr>
      <w:r w:rsidRPr="00152252">
        <w:rPr>
          <w:rFonts w:ascii="Arial" w:hAnsi="Arial" w:cs="Arial"/>
          <w:b/>
          <w:bCs/>
          <w:color w:val="000000"/>
          <w:kern w:val="36"/>
          <w:sz w:val="36"/>
          <w:szCs w:val="36"/>
        </w:rPr>
        <w:t xml:space="preserve">Česko od ledna </w:t>
      </w:r>
      <w:proofErr w:type="spellStart"/>
      <w:r w:rsidRPr="00152252">
        <w:rPr>
          <w:rFonts w:ascii="Arial" w:hAnsi="Arial" w:cs="Arial"/>
          <w:b/>
          <w:bCs/>
          <w:color w:val="000000"/>
          <w:kern w:val="36"/>
          <w:sz w:val="36"/>
          <w:szCs w:val="36"/>
        </w:rPr>
        <w:t>místopředsedá</w:t>
      </w:r>
      <w:proofErr w:type="spellEnd"/>
      <w:r w:rsidRPr="00152252">
        <w:rPr>
          <w:rFonts w:ascii="Arial" w:hAnsi="Arial" w:cs="Arial"/>
          <w:b/>
          <w:bCs/>
          <w:color w:val="000000"/>
          <w:kern w:val="36"/>
          <w:sz w:val="36"/>
          <w:szCs w:val="36"/>
        </w:rPr>
        <w:t xml:space="preserve"> Světové organizaci cestovního ruchu</w:t>
      </w:r>
    </w:p>
    <w:p w14:paraId="47395ABA" w14:textId="77777777" w:rsidR="00152252" w:rsidRPr="00152252" w:rsidRDefault="00152252" w:rsidP="00152252">
      <w:pPr>
        <w:rPr>
          <w:sz w:val="24"/>
          <w:szCs w:val="24"/>
        </w:rPr>
      </w:pPr>
    </w:p>
    <w:p w14:paraId="7E5A5A79" w14:textId="77777777" w:rsidR="00152252" w:rsidRPr="00152252" w:rsidRDefault="00152252" w:rsidP="00152252">
      <w:pPr>
        <w:jc w:val="both"/>
      </w:pPr>
      <w:r w:rsidRPr="00152252">
        <w:rPr>
          <w:rFonts w:ascii="Arial" w:hAnsi="Arial" w:cs="Arial"/>
          <w:b/>
          <w:bCs/>
          <w:color w:val="000000"/>
        </w:rPr>
        <w:t>Česko nově zastává pozici 2. místopředsedy Výkonné rady Světové organizace OSN pro cestovní ruch (UN Tourism). Po celý letošní rok bude mít díky tomu možnost aktivněji zasahovat do chodu organizace a účastnit se strategických globálních rozhodnutí. </w:t>
      </w:r>
    </w:p>
    <w:p w14:paraId="6B4DD86E" w14:textId="77777777" w:rsidR="00152252" w:rsidRPr="00152252" w:rsidRDefault="00152252" w:rsidP="00152252"/>
    <w:p w14:paraId="2474D332" w14:textId="77777777" w:rsidR="00152252" w:rsidRPr="00152252" w:rsidRDefault="00152252" w:rsidP="00152252">
      <w:pPr>
        <w:jc w:val="both"/>
      </w:pPr>
      <w:r w:rsidRPr="00152252">
        <w:rPr>
          <w:rFonts w:ascii="Arial" w:hAnsi="Arial" w:cs="Arial"/>
          <w:color w:val="000000"/>
        </w:rPr>
        <w:t xml:space="preserve">Česká republika je součástí UN Tourism už od jejího založení v roce 1975 (původně jako Československo) a členem Výkonné rady od června 2023. </w:t>
      </w:r>
      <w:r w:rsidRPr="00152252">
        <w:rPr>
          <w:rFonts w:ascii="Arial" w:hAnsi="Arial" w:cs="Arial"/>
          <w:i/>
          <w:iCs/>
          <w:color w:val="000000"/>
        </w:rPr>
        <w:t>„Česko nikdy ve vedení Světové organizace cestovního ruchu nebylo a jeho zvolení je letos o to důležitější, protože ji letos čeká volba nového generálního tajemníka, který bude svůj mandát vykonávat až do roku 2029. Již roky poukazujeme na důležitost transparentního řízení organizace, která je jediným globálním představitelem cestovního ruchu. Získání místopředsednické funkce proto vnímám jako velký mezinárodní úspěch stojící na společném úsilí MMR i našich kolegů z ministerstva zahraničních věcí, kterým tímto děkuji za spolupráci“</w:t>
      </w:r>
      <w:r w:rsidRPr="00152252">
        <w:rPr>
          <w:rFonts w:ascii="Arial" w:hAnsi="Arial" w:cs="Arial"/>
          <w:color w:val="000000"/>
        </w:rPr>
        <w:t>, reagoval ministr Petr Kulhánek. Česko chce v letošních volbách nové hlavy UN Tourism sehrát zásadní roli nestranného a zodpovědného představitele evropského regionu. Výzvou do budoucna je také přizvání dalších členských státu, zejména ze severní Evropy a severní Ameriky.</w:t>
      </w:r>
    </w:p>
    <w:p w14:paraId="30D6F9E9" w14:textId="77777777" w:rsidR="00152252" w:rsidRPr="00152252" w:rsidRDefault="00152252" w:rsidP="00152252"/>
    <w:p w14:paraId="423E23D4" w14:textId="77777777" w:rsidR="00152252" w:rsidRPr="00152252" w:rsidRDefault="00152252" w:rsidP="00152252">
      <w:pPr>
        <w:jc w:val="both"/>
      </w:pPr>
      <w:r w:rsidRPr="00152252">
        <w:rPr>
          <w:rFonts w:ascii="Arial" w:hAnsi="Arial" w:cs="Arial"/>
          <w:color w:val="000000"/>
        </w:rPr>
        <w:t xml:space="preserve">Díky členství v organizaci získává Česko například souhrnné informace a statistiky cestovního ruchu, jeho trendů, rozvoje produktů a marketingu od ostatních členských států. Zároveň Česku umožňuje prezentovat se jako atraktivní turistická destinace. Světová organizace cestovního ruchu navíc sama realizuje nebo se podílí na řadě mezinárodních konferencí a setkání, která umožňují vzájemné sdílení zkušeností a osobní kontakt významných zástupců i expertů na jednotlivé oblasti. </w:t>
      </w:r>
      <w:r w:rsidRPr="00152252">
        <w:rPr>
          <w:rFonts w:ascii="Arial" w:hAnsi="Arial" w:cs="Arial"/>
          <w:i/>
          <w:iCs/>
          <w:color w:val="000000"/>
        </w:rPr>
        <w:t>„Jednou z takových aktivit bude i Světové fórum cestovního ruchu, zaměřené na inovace a udržitelnost v kontextu využívání nových technologií, umělé inteligence a propagace startupů v oblasti turismu. To se uskuteční letos v květnu Praze. Bude to unikátní příležitost zviditelnit Česko na globální scéně a toto fórum zorganizujeme právě ve spolupráci s UN Tourism,“</w:t>
      </w:r>
      <w:r w:rsidRPr="00152252">
        <w:rPr>
          <w:rFonts w:ascii="Arial" w:hAnsi="Arial" w:cs="Arial"/>
          <w:color w:val="000000"/>
        </w:rPr>
        <w:t xml:space="preserve"> doplňuje náměstek ministra Jan </w:t>
      </w:r>
      <w:proofErr w:type="spellStart"/>
      <w:r w:rsidRPr="00152252">
        <w:rPr>
          <w:rFonts w:ascii="Arial" w:hAnsi="Arial" w:cs="Arial"/>
          <w:color w:val="000000"/>
        </w:rPr>
        <w:t>Fluxa</w:t>
      </w:r>
      <w:proofErr w:type="spellEnd"/>
      <w:r w:rsidRPr="00152252">
        <w:rPr>
          <w:rFonts w:ascii="Arial" w:hAnsi="Arial" w:cs="Arial"/>
          <w:color w:val="000000"/>
        </w:rPr>
        <w:t>.</w:t>
      </w:r>
    </w:p>
    <w:p w14:paraId="64F16118" w14:textId="77777777" w:rsidR="00152252" w:rsidRPr="00152252" w:rsidRDefault="00152252" w:rsidP="00152252"/>
    <w:p w14:paraId="1B26B0D6" w14:textId="77777777" w:rsidR="00152252" w:rsidRPr="00152252" w:rsidRDefault="00152252" w:rsidP="00152252">
      <w:pPr>
        <w:jc w:val="both"/>
      </w:pPr>
      <w:r w:rsidRPr="00152252">
        <w:rPr>
          <w:rFonts w:ascii="Arial" w:hAnsi="Arial" w:cs="Arial"/>
          <w:color w:val="000000"/>
        </w:rPr>
        <w:t>UN Tourism je vedoucí mezinárodní organizací cestovního ruchu se sídlem v Madridu. Od roku 2003 je zároveň specializovanou agenturou OSN. Základním úkolem této mezivládní organizace je napomáhat hospodářskému rozvoji členských zemí, mezinárodnímu porozumění, všeobecnému respektování a dodržování lidských práv a základních svobod prostřednictvím cestovního ruchu. Nejvyšším orgánem UN Tourism je Valné shromáždění, které umožňuje setkání nejvyšších představitelů světového cestovního ruchu, zástupců vlád členských států, odborníků a organizací působících v této oblasti. Nejvyšším exekutivním orgánem organizace je Výkonná rada. Schází se minimálně dvakrát ročně, poskytuje doporučení Valnému shromáždění a po konzultaci s generálním tajemníkem přijímá konkrétní opatření. Výkonná rada má 35 členů, kteří jsou voleni Valným shromážděním na čtyři roky. Dále pak volí z řad svých členů předsedu a dva místopředsedy, jejichž funkční období je jednoleté.</w:t>
      </w:r>
    </w:p>
    <w:p w14:paraId="4859F252" w14:textId="77777777" w:rsidR="00BC3A32" w:rsidRPr="00152252" w:rsidRDefault="00BC3A32" w:rsidP="00152252"/>
    <w:sectPr w:rsidR="00BC3A32" w:rsidRPr="00152252" w:rsidSect="00153C56">
      <w:headerReference w:type="default" r:id="rId7"/>
      <w:footerReference w:type="default" r:id="rId8"/>
      <w:pgSz w:w="11906" w:h="16838" w:code="9"/>
      <w:pgMar w:top="2552" w:right="1418" w:bottom="1418" w:left="201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94C0" w14:textId="77777777" w:rsidR="00E321FB" w:rsidRDefault="00E321FB" w:rsidP="0020194A">
      <w:r>
        <w:separator/>
      </w:r>
    </w:p>
  </w:endnote>
  <w:endnote w:type="continuationSeparator" w:id="0">
    <w:p w14:paraId="69DE1053" w14:textId="77777777" w:rsidR="00E321FB" w:rsidRDefault="00E321FB" w:rsidP="0020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Italic">
    <w:altName w:val="Arial"/>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9012" w14:textId="1E9FB1F2" w:rsidR="0003743E" w:rsidRPr="0003743E" w:rsidRDefault="0003743E" w:rsidP="0003743E">
    <w:pPr>
      <w:pStyle w:val="Styl1"/>
      <w:ind w:left="0"/>
      <w:rPr>
        <w:rFonts w:ascii="Arial" w:hAnsi="Arial"/>
        <w:color w:val="0000FF"/>
        <w:sz w:val="16"/>
        <w:szCs w:val="16"/>
        <w:u w:val="single"/>
      </w:rPr>
    </w:pPr>
    <w:r w:rsidRPr="00065713">
      <w:rPr>
        <w:rFonts w:ascii="Arial" w:hAnsi="Arial"/>
        <w:b/>
        <w:sz w:val="16"/>
        <w:szCs w:val="16"/>
      </w:rPr>
      <w:t xml:space="preserve">Ministerstvo pro místní rozvoj ČR, </w:t>
    </w:r>
    <w:r w:rsidRPr="00065713">
      <w:rPr>
        <w:rFonts w:ascii="Arial" w:hAnsi="Arial"/>
        <w:b/>
        <w:sz w:val="16"/>
        <w:szCs w:val="16"/>
      </w:rPr>
      <w:br/>
      <w:t>Odbor</w:t>
    </w:r>
    <w:r w:rsidR="00C26D85" w:rsidRPr="00C26D85">
      <w:rPr>
        <w:rFonts w:ascii="Arial" w:hAnsi="Arial"/>
        <w:b/>
        <w:sz w:val="16"/>
        <w:szCs w:val="16"/>
      </w:rPr>
      <w:t xml:space="preserve"> komunikace a publicity</w:t>
    </w:r>
    <w:r>
      <w:rPr>
        <w:rFonts w:ascii="Arial" w:hAnsi="Arial"/>
        <w:b/>
        <w:sz w:val="16"/>
        <w:szCs w:val="16"/>
      </w:rPr>
      <w:t>, oddělení komunikace</w:t>
    </w:r>
    <w:r w:rsidRPr="00065713">
      <w:rPr>
        <w:rFonts w:ascii="Arial" w:hAnsi="Arial"/>
        <w:b/>
        <w:sz w:val="16"/>
        <w:szCs w:val="16"/>
      </w:rPr>
      <w:t xml:space="preserve">, </w:t>
    </w:r>
    <w:r w:rsidRPr="00065713">
      <w:rPr>
        <w:rFonts w:ascii="Arial" w:hAnsi="Arial"/>
        <w:sz w:val="16"/>
        <w:szCs w:val="16"/>
      </w:rPr>
      <w:t xml:space="preserve">Staroměstské náměstí 6, 110 15 Praha 1, </w:t>
    </w:r>
    <w:r w:rsidRPr="00065713">
      <w:rPr>
        <w:rFonts w:ascii="Arial" w:hAnsi="Arial"/>
        <w:sz w:val="16"/>
        <w:szCs w:val="16"/>
      </w:rPr>
      <w:br/>
      <w:t>tel.: +420 224 861 1</w:t>
    </w:r>
    <w:r>
      <w:rPr>
        <w:rFonts w:ascii="Arial" w:hAnsi="Arial"/>
        <w:sz w:val="16"/>
        <w:szCs w:val="16"/>
      </w:rPr>
      <w:t>26</w:t>
    </w:r>
    <w:r w:rsidRPr="00065713">
      <w:rPr>
        <w:rFonts w:ascii="Arial" w:hAnsi="Arial"/>
        <w:sz w:val="16"/>
        <w:szCs w:val="16"/>
      </w:rPr>
      <w:t>, e</w:t>
    </w:r>
    <w:r>
      <w:rPr>
        <w:rFonts w:ascii="Arial" w:hAnsi="Arial"/>
        <w:sz w:val="16"/>
        <w:szCs w:val="16"/>
      </w:rPr>
      <w:t>-</w:t>
    </w:r>
    <w:r w:rsidRPr="00065713">
      <w:rPr>
        <w:rFonts w:ascii="Arial" w:hAnsi="Arial"/>
        <w:sz w:val="16"/>
        <w:szCs w:val="16"/>
      </w:rPr>
      <w:t xml:space="preserve">mail: </w:t>
    </w:r>
    <w:hyperlink r:id="rId1" w:history="1">
      <w:r w:rsidR="00C26D85" w:rsidRPr="007E2149">
        <w:rPr>
          <w:rStyle w:val="Hypertextovodkaz"/>
          <w:rFonts w:ascii="Arial" w:hAnsi="Arial"/>
          <w:sz w:val="16"/>
          <w:szCs w:val="16"/>
        </w:rPr>
        <w:t>media@mmr.gov.cz</w:t>
      </w:r>
    </w:hyperlink>
    <w:r w:rsidRPr="00065713">
      <w:rPr>
        <w:rFonts w:ascii="Arial" w:hAnsi="Arial"/>
        <w:sz w:val="16"/>
        <w:szCs w:val="16"/>
      </w:rPr>
      <w:t xml:space="preserve">, </w:t>
    </w:r>
    <w:hyperlink r:id="rId2" w:history="1">
      <w:r w:rsidRPr="00065713">
        <w:rPr>
          <w:rStyle w:val="Hypertextovodkaz"/>
          <w:rFonts w:ascii="Arial" w:hAnsi="Arial"/>
          <w:sz w:val="16"/>
          <w:szCs w:val="16"/>
        </w:rPr>
        <w:t>mmr.</w:t>
      </w:r>
      <w:r w:rsidR="00033997">
        <w:rPr>
          <w:rStyle w:val="Hypertextovodkaz"/>
          <w:rFonts w:ascii="Arial" w:hAnsi="Arial"/>
          <w:sz w:val="16"/>
          <w:szCs w:val="16"/>
        </w:rPr>
        <w:t>gov.</w:t>
      </w:r>
      <w:r w:rsidRPr="00065713">
        <w:rPr>
          <w:rStyle w:val="Hypertextovodkaz"/>
          <w:rFonts w:ascii="Arial" w:hAnsi="Arial"/>
          <w:sz w:val="16"/>
          <w:szCs w:val="16"/>
        </w:rPr>
        <w:t>cz</w:t>
      </w:r>
    </w:hyperlink>
  </w:p>
  <w:p w14:paraId="60F46A6F" w14:textId="7C0E7AEE" w:rsidR="005016A9" w:rsidRPr="00827FA5" w:rsidRDefault="0003743E" w:rsidP="0003743E">
    <w:pPr>
      <w:pStyle w:val="Zpat"/>
      <w:tabs>
        <w:tab w:val="left" w:pos="216"/>
        <w:tab w:val="right" w:pos="8472"/>
      </w:tabs>
      <w:jc w:val="right"/>
      <w:rPr>
        <w:rFonts w:ascii="Arial" w:hAnsi="Arial" w:cs="Arial"/>
      </w:rPr>
    </w:pPr>
    <w:r>
      <w:rPr>
        <w:rFonts w:ascii="Arial" w:hAnsi="Arial" w:cs="Arial"/>
      </w:rPr>
      <w:tab/>
    </w:r>
    <w:r>
      <w:rPr>
        <w:rFonts w:ascii="Arial" w:hAnsi="Arial" w:cs="Arial"/>
      </w:rPr>
      <w:tab/>
    </w:r>
    <w:r w:rsidR="005016A9" w:rsidRPr="00827FA5">
      <w:rPr>
        <w:rFonts w:ascii="Arial" w:hAnsi="Arial" w:cs="Arial"/>
      </w:rPr>
      <w:t xml:space="preserve">Stránka </w:t>
    </w:r>
    <w:r w:rsidR="00F377C3" w:rsidRPr="00827FA5">
      <w:rPr>
        <w:rFonts w:ascii="Arial" w:hAnsi="Arial" w:cs="Arial"/>
        <w:b/>
      </w:rPr>
      <w:fldChar w:fldCharType="begin"/>
    </w:r>
    <w:r w:rsidR="005016A9" w:rsidRPr="00827FA5">
      <w:rPr>
        <w:rFonts w:ascii="Arial" w:hAnsi="Arial" w:cs="Arial"/>
        <w:b/>
      </w:rPr>
      <w:instrText>PAGE</w:instrText>
    </w:r>
    <w:r w:rsidR="00F377C3" w:rsidRPr="00827FA5">
      <w:rPr>
        <w:rFonts w:ascii="Arial" w:hAnsi="Arial" w:cs="Arial"/>
        <w:b/>
      </w:rPr>
      <w:fldChar w:fldCharType="separate"/>
    </w:r>
    <w:r w:rsidR="005364F8">
      <w:rPr>
        <w:rFonts w:ascii="Arial" w:hAnsi="Arial" w:cs="Arial"/>
        <w:b/>
        <w:noProof/>
      </w:rPr>
      <w:t>1</w:t>
    </w:r>
    <w:r w:rsidR="00F377C3" w:rsidRPr="00827FA5">
      <w:rPr>
        <w:rFonts w:ascii="Arial" w:hAnsi="Arial" w:cs="Arial"/>
        <w:b/>
      </w:rPr>
      <w:fldChar w:fldCharType="end"/>
    </w:r>
    <w:r w:rsidR="005016A9" w:rsidRPr="00827FA5">
      <w:rPr>
        <w:rFonts w:ascii="Arial" w:hAnsi="Arial" w:cs="Arial"/>
      </w:rPr>
      <w:t xml:space="preserve"> z </w:t>
    </w:r>
    <w:r w:rsidR="00F377C3" w:rsidRPr="00827FA5">
      <w:rPr>
        <w:rFonts w:ascii="Arial" w:hAnsi="Arial" w:cs="Arial"/>
        <w:b/>
      </w:rPr>
      <w:fldChar w:fldCharType="begin"/>
    </w:r>
    <w:r w:rsidR="005016A9" w:rsidRPr="00827FA5">
      <w:rPr>
        <w:rFonts w:ascii="Arial" w:hAnsi="Arial" w:cs="Arial"/>
        <w:b/>
      </w:rPr>
      <w:instrText>NUMPAGES</w:instrText>
    </w:r>
    <w:r w:rsidR="00F377C3" w:rsidRPr="00827FA5">
      <w:rPr>
        <w:rFonts w:ascii="Arial" w:hAnsi="Arial" w:cs="Arial"/>
        <w:b/>
      </w:rPr>
      <w:fldChar w:fldCharType="separate"/>
    </w:r>
    <w:r w:rsidR="005364F8">
      <w:rPr>
        <w:rFonts w:ascii="Arial" w:hAnsi="Arial" w:cs="Arial"/>
        <w:b/>
        <w:noProof/>
      </w:rPr>
      <w:t>1</w:t>
    </w:r>
    <w:r w:rsidR="00F377C3" w:rsidRPr="00827FA5">
      <w:rPr>
        <w:rFonts w:ascii="Arial" w:hAnsi="Arial" w:cs="Arial"/>
        <w:b/>
      </w:rPr>
      <w:fldChar w:fldCharType="end"/>
    </w:r>
  </w:p>
  <w:p w14:paraId="1BA41A1D" w14:textId="77777777" w:rsidR="005016A9" w:rsidRPr="00065713" w:rsidRDefault="005016A9" w:rsidP="00065713">
    <w:pPr>
      <w:pStyle w:val="Styl1"/>
      <w:ind w:left="0"/>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436F" w14:textId="77777777" w:rsidR="00E321FB" w:rsidRDefault="00E321FB" w:rsidP="0020194A">
      <w:r>
        <w:separator/>
      </w:r>
    </w:p>
  </w:footnote>
  <w:footnote w:type="continuationSeparator" w:id="0">
    <w:p w14:paraId="65CFFDFB" w14:textId="77777777" w:rsidR="00E321FB" w:rsidRDefault="00E321FB" w:rsidP="0020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5D63" w14:textId="77777777" w:rsidR="005016A9" w:rsidRDefault="005016A9" w:rsidP="0020194A">
    <w:pPr>
      <w:pStyle w:val="Zhlav"/>
    </w:pPr>
  </w:p>
  <w:p w14:paraId="16BA6879" w14:textId="77777777" w:rsidR="005016A9" w:rsidRPr="00B270CA" w:rsidRDefault="005016A9" w:rsidP="0020194A">
    <w:pPr>
      <w:pStyle w:val="Zhlav"/>
      <w:jc w:val="right"/>
      <w:rPr>
        <w:rFonts w:ascii="Arial" w:hAnsi="Arial" w:cs="Arial"/>
        <w:b/>
        <w:sz w:val="22"/>
        <w:szCs w:val="22"/>
      </w:rPr>
    </w:pPr>
    <w:r>
      <w:rPr>
        <w:rFonts w:ascii="Arial" w:hAnsi="Arial" w:cs="Arial"/>
        <w:b/>
        <w:sz w:val="22"/>
        <w:szCs w:val="22"/>
      </w:rPr>
      <w:t xml:space="preserve">Tisková </w:t>
    </w:r>
    <w:r w:rsidR="00B41718">
      <w:rPr>
        <w:rFonts w:ascii="Arial" w:hAnsi="Arial" w:cs="Arial"/>
        <w:b/>
        <w:sz w:val="22"/>
        <w:szCs w:val="22"/>
      </w:rPr>
      <w:t>zpráva</w:t>
    </w:r>
  </w:p>
  <w:p w14:paraId="0846A4B4" w14:textId="64E8257C" w:rsidR="005016A9" w:rsidRPr="00537174" w:rsidRDefault="0003743E" w:rsidP="0020194A">
    <w:pPr>
      <w:pStyle w:val="Zhlav"/>
      <w:jc w:val="right"/>
      <w:rPr>
        <w:rFonts w:ascii="Arial" w:hAnsi="Arial" w:cs="Arial"/>
        <w:b/>
        <w:sz w:val="16"/>
        <w:szCs w:val="16"/>
      </w:rPr>
    </w:pPr>
    <w:r>
      <w:rPr>
        <w:noProof/>
      </w:rPr>
      <w:drawing>
        <wp:anchor distT="0" distB="0" distL="114300" distR="114300" simplePos="0" relativeHeight="251657728" behindDoc="1" locked="0" layoutInCell="1" allowOverlap="1" wp14:anchorId="41C0DE0E" wp14:editId="40025802">
          <wp:simplePos x="0" y="0"/>
          <wp:positionH relativeFrom="page">
            <wp:posOffset>400050</wp:posOffset>
          </wp:positionH>
          <wp:positionV relativeFrom="page">
            <wp:posOffset>542925</wp:posOffset>
          </wp:positionV>
          <wp:extent cx="2162175" cy="457200"/>
          <wp:effectExtent l="0" t="0" r="0" b="0"/>
          <wp:wrapTight wrapText="bothSides">
            <wp:wrapPolygon edited="0">
              <wp:start x="8183" y="0"/>
              <wp:lineTo x="0" y="1800"/>
              <wp:lineTo x="0" y="18900"/>
              <wp:lineTo x="2474" y="20700"/>
              <wp:lineTo x="8183" y="20700"/>
              <wp:lineTo x="17889" y="20700"/>
              <wp:lineTo x="18650" y="19800"/>
              <wp:lineTo x="19031" y="14400"/>
              <wp:lineTo x="21505" y="4500"/>
              <wp:lineTo x="21505" y="0"/>
              <wp:lineTo x="8183" y="0"/>
            </wp:wrapPolygon>
          </wp:wrapTight>
          <wp:docPr id="1" name="Obrázek 0" descr="mmr_cr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mr_cr_rgb.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2252">
      <w:rPr>
        <w:rFonts w:ascii="Arial" w:hAnsi="Arial" w:cs="Arial"/>
        <w:b/>
        <w:sz w:val="16"/>
        <w:szCs w:val="16"/>
      </w:rPr>
      <w:t>8</w:t>
    </w:r>
    <w:r w:rsidR="00C124AB">
      <w:rPr>
        <w:rFonts w:ascii="Arial" w:hAnsi="Arial" w:cs="Arial"/>
        <w:b/>
        <w:sz w:val="16"/>
        <w:szCs w:val="16"/>
      </w:rPr>
      <w:t xml:space="preserve">. </w:t>
    </w:r>
    <w:r w:rsidR="00152252">
      <w:rPr>
        <w:rFonts w:ascii="Arial" w:hAnsi="Arial" w:cs="Arial"/>
        <w:b/>
        <w:sz w:val="16"/>
        <w:szCs w:val="16"/>
      </w:rPr>
      <w:t>ledna</w:t>
    </w:r>
    <w:r w:rsidR="004F6A7A">
      <w:rPr>
        <w:rFonts w:ascii="Arial" w:hAnsi="Arial" w:cs="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A3579"/>
    <w:multiLevelType w:val="hybridMultilevel"/>
    <w:tmpl w:val="DE0C0CCE"/>
    <w:lvl w:ilvl="0" w:tplc="5B4CDC80">
      <w:numFmt w:val="bullet"/>
      <w:lvlText w:val="•"/>
      <w:lvlJc w:val="left"/>
      <w:pPr>
        <w:ind w:left="1065" w:hanging="705"/>
      </w:pPr>
      <w:rPr>
        <w:rFonts w:ascii="Arial" w:eastAsia="Times New Roman" w:hAnsi="Arial" w:cs="Arial Italic" w:hint="default"/>
      </w:rPr>
    </w:lvl>
    <w:lvl w:ilvl="1" w:tplc="04050003" w:tentative="1">
      <w:start w:val="1"/>
      <w:numFmt w:val="bullet"/>
      <w:lvlText w:val="o"/>
      <w:lvlJc w:val="left"/>
      <w:pPr>
        <w:ind w:left="1440" w:hanging="360"/>
      </w:pPr>
      <w:rPr>
        <w:rFonts w:ascii="Courier New" w:hAnsi="Courier New" w:cs="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Symbo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Symbol"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C94C3B"/>
    <w:multiLevelType w:val="multilevel"/>
    <w:tmpl w:val="6524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EC6332"/>
    <w:multiLevelType w:val="hybridMultilevel"/>
    <w:tmpl w:val="6764F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Symbo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Symbol"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8CC0411"/>
    <w:multiLevelType w:val="hybridMultilevel"/>
    <w:tmpl w:val="6526E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Symbo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Symbol" w:hint="default"/>
      </w:rPr>
    </w:lvl>
    <w:lvl w:ilvl="8" w:tplc="04050005" w:tentative="1">
      <w:start w:val="1"/>
      <w:numFmt w:val="bullet"/>
      <w:lvlText w:val=""/>
      <w:lvlJc w:val="left"/>
      <w:pPr>
        <w:ind w:left="6480" w:hanging="360"/>
      </w:pPr>
      <w:rPr>
        <w:rFonts w:ascii="Wingdings" w:hAnsi="Wingdings" w:hint="default"/>
      </w:rPr>
    </w:lvl>
  </w:abstractNum>
  <w:num w:numId="1" w16cid:durableId="1241521984">
    <w:abstractNumId w:val="2"/>
  </w:num>
  <w:num w:numId="2" w16cid:durableId="450168138">
    <w:abstractNumId w:val="3"/>
  </w:num>
  <w:num w:numId="3" w16cid:durableId="561673219">
    <w:abstractNumId w:val="0"/>
  </w:num>
  <w:num w:numId="4" w16cid:durableId="151480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3E"/>
    <w:rsid w:val="00011593"/>
    <w:rsid w:val="00033997"/>
    <w:rsid w:val="0003743E"/>
    <w:rsid w:val="00065713"/>
    <w:rsid w:val="0007739A"/>
    <w:rsid w:val="000A3115"/>
    <w:rsid w:val="000D1671"/>
    <w:rsid w:val="000E4C89"/>
    <w:rsid w:val="00120AD0"/>
    <w:rsid w:val="00152252"/>
    <w:rsid w:val="00152466"/>
    <w:rsid w:val="00153C56"/>
    <w:rsid w:val="001733D8"/>
    <w:rsid w:val="0017487F"/>
    <w:rsid w:val="0017615E"/>
    <w:rsid w:val="00196598"/>
    <w:rsid w:val="001C0BAB"/>
    <w:rsid w:val="001C2169"/>
    <w:rsid w:val="001C34A4"/>
    <w:rsid w:val="001C4CC7"/>
    <w:rsid w:val="0020194A"/>
    <w:rsid w:val="00230B70"/>
    <w:rsid w:val="002402E5"/>
    <w:rsid w:val="00274A30"/>
    <w:rsid w:val="0029797F"/>
    <w:rsid w:val="002B0AB8"/>
    <w:rsid w:val="002B5DBD"/>
    <w:rsid w:val="002D06B4"/>
    <w:rsid w:val="002E009A"/>
    <w:rsid w:val="003033B8"/>
    <w:rsid w:val="003047F4"/>
    <w:rsid w:val="00305C7C"/>
    <w:rsid w:val="00330FFF"/>
    <w:rsid w:val="00332AF2"/>
    <w:rsid w:val="003366E1"/>
    <w:rsid w:val="00336A76"/>
    <w:rsid w:val="00364635"/>
    <w:rsid w:val="00390438"/>
    <w:rsid w:val="003A37E3"/>
    <w:rsid w:val="003B075E"/>
    <w:rsid w:val="003D478F"/>
    <w:rsid w:val="003E5377"/>
    <w:rsid w:val="003F1BFE"/>
    <w:rsid w:val="003F2268"/>
    <w:rsid w:val="003F4C86"/>
    <w:rsid w:val="00430CB7"/>
    <w:rsid w:val="00462F90"/>
    <w:rsid w:val="00473AF5"/>
    <w:rsid w:val="0048171B"/>
    <w:rsid w:val="004B2852"/>
    <w:rsid w:val="004C0922"/>
    <w:rsid w:val="004D4A60"/>
    <w:rsid w:val="004F6A7A"/>
    <w:rsid w:val="005016A9"/>
    <w:rsid w:val="005132EB"/>
    <w:rsid w:val="0052135E"/>
    <w:rsid w:val="005364F8"/>
    <w:rsid w:val="005430E3"/>
    <w:rsid w:val="00556029"/>
    <w:rsid w:val="005613BF"/>
    <w:rsid w:val="0058194A"/>
    <w:rsid w:val="00595567"/>
    <w:rsid w:val="005A74B9"/>
    <w:rsid w:val="00603F10"/>
    <w:rsid w:val="006577E6"/>
    <w:rsid w:val="006E7D46"/>
    <w:rsid w:val="006F20D1"/>
    <w:rsid w:val="00723C35"/>
    <w:rsid w:val="0073071C"/>
    <w:rsid w:val="00754A69"/>
    <w:rsid w:val="00774A84"/>
    <w:rsid w:val="007C3D6C"/>
    <w:rsid w:val="007D0755"/>
    <w:rsid w:val="007D4580"/>
    <w:rsid w:val="008141A9"/>
    <w:rsid w:val="00827FA5"/>
    <w:rsid w:val="00830E69"/>
    <w:rsid w:val="0083270C"/>
    <w:rsid w:val="00866F22"/>
    <w:rsid w:val="008D7B4A"/>
    <w:rsid w:val="00910D7A"/>
    <w:rsid w:val="00924C79"/>
    <w:rsid w:val="00931BC4"/>
    <w:rsid w:val="009370F3"/>
    <w:rsid w:val="00937989"/>
    <w:rsid w:val="00971C5B"/>
    <w:rsid w:val="00971FF7"/>
    <w:rsid w:val="00986975"/>
    <w:rsid w:val="009B0E5A"/>
    <w:rsid w:val="009B44CA"/>
    <w:rsid w:val="009E3264"/>
    <w:rsid w:val="00A35157"/>
    <w:rsid w:val="00A45122"/>
    <w:rsid w:val="00A72FB0"/>
    <w:rsid w:val="00A94FE8"/>
    <w:rsid w:val="00AA3F73"/>
    <w:rsid w:val="00AB5B93"/>
    <w:rsid w:val="00B15362"/>
    <w:rsid w:val="00B41718"/>
    <w:rsid w:val="00B50BC0"/>
    <w:rsid w:val="00B5125E"/>
    <w:rsid w:val="00B641E8"/>
    <w:rsid w:val="00B64E0A"/>
    <w:rsid w:val="00BA7227"/>
    <w:rsid w:val="00BC3A32"/>
    <w:rsid w:val="00BD5334"/>
    <w:rsid w:val="00C11D2E"/>
    <w:rsid w:val="00C124AB"/>
    <w:rsid w:val="00C1295A"/>
    <w:rsid w:val="00C14888"/>
    <w:rsid w:val="00C26D85"/>
    <w:rsid w:val="00C533C1"/>
    <w:rsid w:val="00C7086F"/>
    <w:rsid w:val="00C71CD0"/>
    <w:rsid w:val="00C72068"/>
    <w:rsid w:val="00CD6BB4"/>
    <w:rsid w:val="00CF1035"/>
    <w:rsid w:val="00D07157"/>
    <w:rsid w:val="00D21299"/>
    <w:rsid w:val="00D25F14"/>
    <w:rsid w:val="00D4349B"/>
    <w:rsid w:val="00D7186C"/>
    <w:rsid w:val="00D84DD6"/>
    <w:rsid w:val="00DA1A20"/>
    <w:rsid w:val="00DA620D"/>
    <w:rsid w:val="00DB664B"/>
    <w:rsid w:val="00DC41D8"/>
    <w:rsid w:val="00DD4FB6"/>
    <w:rsid w:val="00DE3A9C"/>
    <w:rsid w:val="00DE52EC"/>
    <w:rsid w:val="00DF2E36"/>
    <w:rsid w:val="00E31AC5"/>
    <w:rsid w:val="00E321FB"/>
    <w:rsid w:val="00EA5DE5"/>
    <w:rsid w:val="00EB6D9F"/>
    <w:rsid w:val="00EE5838"/>
    <w:rsid w:val="00EF352B"/>
    <w:rsid w:val="00F377C3"/>
    <w:rsid w:val="00F77CC0"/>
    <w:rsid w:val="00FD7EA3"/>
    <w:rsid w:val="00FF2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86234"/>
  <w15:docId w15:val="{DB681B60-0D4D-4EBF-BC2F-282E664A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69EF"/>
  </w:style>
  <w:style w:type="paragraph" w:styleId="Nadpis1">
    <w:name w:val="heading 1"/>
    <w:basedOn w:val="Normln"/>
    <w:link w:val="Nadpis1Char"/>
    <w:uiPriority w:val="9"/>
    <w:qFormat/>
    <w:rsid w:val="007C3D6C"/>
    <w:pPr>
      <w:spacing w:before="100" w:beforeAutospacing="1" w:after="100" w:afterAutospacing="1"/>
      <w:outlineLvl w:val="0"/>
    </w:pPr>
    <w:rPr>
      <w:b/>
      <w:bCs/>
      <w:kern w:val="36"/>
      <w:sz w:val="48"/>
      <w:szCs w:val="48"/>
    </w:rPr>
  </w:style>
  <w:style w:type="paragraph" w:styleId="Nadpis4">
    <w:name w:val="heading 4"/>
    <w:basedOn w:val="Normln"/>
    <w:link w:val="Nadpis4Char"/>
    <w:uiPriority w:val="9"/>
    <w:qFormat/>
    <w:rsid w:val="007C3D6C"/>
    <w:pPr>
      <w:spacing w:before="100" w:beforeAutospacing="1" w:after="100" w:afterAutospacing="1"/>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npapr">
    <w:name w:val="dopisní papír"/>
    <w:basedOn w:val="Normln"/>
    <w:qFormat/>
    <w:rsid w:val="00823368"/>
    <w:pPr>
      <w:spacing w:after="240" w:line="360" w:lineRule="auto"/>
      <w:jc w:val="both"/>
    </w:pPr>
    <w:rPr>
      <w:rFonts w:ascii="Arial" w:hAnsi="Arial"/>
      <w:kern w:val="28"/>
    </w:rPr>
  </w:style>
  <w:style w:type="paragraph" w:styleId="Zhlav">
    <w:name w:val="header"/>
    <w:basedOn w:val="Normln"/>
    <w:link w:val="ZhlavChar"/>
    <w:uiPriority w:val="99"/>
    <w:unhideWhenUsed/>
    <w:rsid w:val="004D7570"/>
    <w:pPr>
      <w:tabs>
        <w:tab w:val="center" w:pos="4536"/>
        <w:tab w:val="right" w:pos="9072"/>
      </w:tabs>
    </w:pPr>
  </w:style>
  <w:style w:type="character" w:customStyle="1" w:styleId="ZhlavChar">
    <w:name w:val="Záhlaví Char"/>
    <w:basedOn w:val="Standardnpsmoodstavce"/>
    <w:link w:val="Zhlav"/>
    <w:uiPriority w:val="99"/>
    <w:rsid w:val="004D7570"/>
  </w:style>
  <w:style w:type="paragraph" w:styleId="Zpat">
    <w:name w:val="footer"/>
    <w:basedOn w:val="Normln"/>
    <w:link w:val="ZpatChar"/>
    <w:uiPriority w:val="99"/>
    <w:unhideWhenUsed/>
    <w:rsid w:val="004D7570"/>
    <w:pPr>
      <w:tabs>
        <w:tab w:val="center" w:pos="4536"/>
        <w:tab w:val="right" w:pos="9072"/>
      </w:tabs>
    </w:pPr>
  </w:style>
  <w:style w:type="character" w:customStyle="1" w:styleId="ZpatChar">
    <w:name w:val="Zápatí Char"/>
    <w:basedOn w:val="Standardnpsmoodstavce"/>
    <w:link w:val="Zpat"/>
    <w:uiPriority w:val="99"/>
    <w:rsid w:val="004D7570"/>
  </w:style>
  <w:style w:type="paragraph" w:customStyle="1" w:styleId="Styl1">
    <w:name w:val="Styl1"/>
    <w:basedOn w:val="Zpat"/>
    <w:qFormat/>
    <w:rsid w:val="00DC4598"/>
    <w:pPr>
      <w:ind w:left="-1418"/>
    </w:pPr>
    <w:rPr>
      <w:rFonts w:ascii="Helvetica" w:hAnsi="Helvetica" w:cs="Arial"/>
      <w:sz w:val="14"/>
      <w:szCs w:val="14"/>
    </w:rPr>
  </w:style>
  <w:style w:type="paragraph" w:styleId="Textbubliny">
    <w:name w:val="Balloon Text"/>
    <w:basedOn w:val="Normln"/>
    <w:link w:val="TextbublinyChar"/>
    <w:uiPriority w:val="99"/>
    <w:semiHidden/>
    <w:unhideWhenUsed/>
    <w:rsid w:val="00D637CC"/>
    <w:rPr>
      <w:rFonts w:ascii="Tahoma" w:hAnsi="Tahoma" w:cs="Tahoma"/>
      <w:sz w:val="16"/>
      <w:szCs w:val="16"/>
    </w:rPr>
  </w:style>
  <w:style w:type="character" w:customStyle="1" w:styleId="TextbublinyChar">
    <w:name w:val="Text bubliny Char"/>
    <w:link w:val="Textbubliny"/>
    <w:uiPriority w:val="99"/>
    <w:semiHidden/>
    <w:rsid w:val="00D637CC"/>
    <w:rPr>
      <w:rFonts w:ascii="Tahoma" w:hAnsi="Tahoma" w:cs="Tahoma"/>
      <w:sz w:val="16"/>
      <w:szCs w:val="16"/>
    </w:rPr>
  </w:style>
  <w:style w:type="character" w:styleId="Hypertextovodkaz">
    <w:name w:val="Hyperlink"/>
    <w:uiPriority w:val="99"/>
    <w:unhideWhenUsed/>
    <w:rsid w:val="00537174"/>
    <w:rPr>
      <w:color w:val="0000FF"/>
      <w:u w:val="single"/>
    </w:rPr>
  </w:style>
  <w:style w:type="character" w:styleId="Sledovanodkaz">
    <w:name w:val="FollowedHyperlink"/>
    <w:uiPriority w:val="99"/>
    <w:semiHidden/>
    <w:unhideWhenUsed/>
    <w:rsid w:val="00537174"/>
    <w:rPr>
      <w:color w:val="800080"/>
      <w:u w:val="single"/>
    </w:rPr>
  </w:style>
  <w:style w:type="paragraph" w:customStyle="1" w:styleId="Char4CharCharCharCharCharCharCharCharCharCharCharCharCharCharChar">
    <w:name w:val="Char4 Char Char Char Char Char Char Char Char Char Char Char Char Char Char Char"/>
    <w:basedOn w:val="Normln"/>
    <w:rsid w:val="006D1F23"/>
    <w:pPr>
      <w:spacing w:after="160" w:line="240" w:lineRule="exact"/>
    </w:pPr>
    <w:rPr>
      <w:rFonts w:ascii="Times New Roman Bold" w:hAnsi="Times New Roman Bold"/>
      <w:sz w:val="22"/>
      <w:szCs w:val="26"/>
      <w:lang w:val="sk-SK" w:eastAsia="en-US"/>
    </w:rPr>
  </w:style>
  <w:style w:type="character" w:styleId="Odkaznakoment">
    <w:name w:val="annotation reference"/>
    <w:uiPriority w:val="99"/>
    <w:semiHidden/>
    <w:unhideWhenUsed/>
    <w:rsid w:val="003B3BE4"/>
    <w:rPr>
      <w:sz w:val="16"/>
      <w:szCs w:val="16"/>
    </w:rPr>
  </w:style>
  <w:style w:type="paragraph" w:styleId="Textkomente">
    <w:name w:val="annotation text"/>
    <w:basedOn w:val="Normln"/>
    <w:link w:val="TextkomenteChar"/>
    <w:uiPriority w:val="99"/>
    <w:semiHidden/>
    <w:unhideWhenUsed/>
    <w:rsid w:val="003B3BE4"/>
  </w:style>
  <w:style w:type="character" w:customStyle="1" w:styleId="TextkomenteChar">
    <w:name w:val="Text komentáře Char"/>
    <w:basedOn w:val="Standardnpsmoodstavce"/>
    <w:link w:val="Textkomente"/>
    <w:uiPriority w:val="99"/>
    <w:semiHidden/>
    <w:rsid w:val="003B3BE4"/>
  </w:style>
  <w:style w:type="paragraph" w:styleId="Pedmtkomente">
    <w:name w:val="annotation subject"/>
    <w:basedOn w:val="Textkomente"/>
    <w:next w:val="Textkomente"/>
    <w:link w:val="PedmtkomenteChar"/>
    <w:uiPriority w:val="99"/>
    <w:semiHidden/>
    <w:unhideWhenUsed/>
    <w:rsid w:val="003B3BE4"/>
    <w:rPr>
      <w:b/>
      <w:bCs/>
    </w:rPr>
  </w:style>
  <w:style w:type="character" w:customStyle="1" w:styleId="PedmtkomenteChar">
    <w:name w:val="Předmět komentáře Char"/>
    <w:link w:val="Pedmtkomente"/>
    <w:uiPriority w:val="99"/>
    <w:semiHidden/>
    <w:rsid w:val="003B3BE4"/>
    <w:rPr>
      <w:b/>
      <w:bCs/>
    </w:rPr>
  </w:style>
  <w:style w:type="paragraph" w:customStyle="1" w:styleId="TextNOK">
    <w:name w:val="Text NOK"/>
    <w:basedOn w:val="Normln"/>
    <w:link w:val="TextNOKChar"/>
    <w:rsid w:val="001C2169"/>
    <w:pPr>
      <w:spacing w:before="60" w:after="60" w:line="312" w:lineRule="auto"/>
      <w:jc w:val="both"/>
    </w:pPr>
    <w:rPr>
      <w:sz w:val="22"/>
      <w:szCs w:val="24"/>
    </w:rPr>
  </w:style>
  <w:style w:type="character" w:customStyle="1" w:styleId="TextNOKChar">
    <w:name w:val="Text NOK Char"/>
    <w:link w:val="TextNOK"/>
    <w:rsid w:val="001C2169"/>
    <w:rPr>
      <w:sz w:val="22"/>
      <w:szCs w:val="24"/>
    </w:rPr>
  </w:style>
  <w:style w:type="paragraph" w:styleId="Prosttext">
    <w:name w:val="Plain Text"/>
    <w:basedOn w:val="Normln"/>
    <w:link w:val="ProsttextChar"/>
    <w:uiPriority w:val="99"/>
    <w:unhideWhenUsed/>
    <w:rsid w:val="00D84DD6"/>
    <w:rPr>
      <w:rFonts w:ascii="Consolas" w:eastAsia="Calibri" w:hAnsi="Consolas" w:cs="Consolas"/>
      <w:sz w:val="21"/>
      <w:szCs w:val="21"/>
    </w:rPr>
  </w:style>
  <w:style w:type="character" w:customStyle="1" w:styleId="ProsttextChar">
    <w:name w:val="Prostý text Char"/>
    <w:link w:val="Prosttext"/>
    <w:uiPriority w:val="99"/>
    <w:rsid w:val="00D84DD6"/>
    <w:rPr>
      <w:rFonts w:ascii="Consolas" w:eastAsia="Calibri" w:hAnsi="Consolas" w:cs="Consolas"/>
      <w:sz w:val="21"/>
      <w:szCs w:val="21"/>
    </w:rPr>
  </w:style>
  <w:style w:type="character" w:customStyle="1" w:styleId="apple-converted-space">
    <w:name w:val="apple-converted-space"/>
    <w:basedOn w:val="Standardnpsmoodstavce"/>
    <w:rsid w:val="004F6A7A"/>
  </w:style>
  <w:style w:type="character" w:styleId="Siln">
    <w:name w:val="Strong"/>
    <w:uiPriority w:val="22"/>
    <w:qFormat/>
    <w:rsid w:val="005A74B9"/>
    <w:rPr>
      <w:b/>
      <w:bCs/>
    </w:rPr>
  </w:style>
  <w:style w:type="character" w:customStyle="1" w:styleId="Nadpis1Char">
    <w:name w:val="Nadpis 1 Char"/>
    <w:link w:val="Nadpis1"/>
    <w:uiPriority w:val="9"/>
    <w:rsid w:val="007C3D6C"/>
    <w:rPr>
      <w:b/>
      <w:bCs/>
      <w:kern w:val="36"/>
      <w:sz w:val="48"/>
      <w:szCs w:val="48"/>
    </w:rPr>
  </w:style>
  <w:style w:type="character" w:customStyle="1" w:styleId="Nadpis4Char">
    <w:name w:val="Nadpis 4 Char"/>
    <w:link w:val="Nadpis4"/>
    <w:uiPriority w:val="9"/>
    <w:rsid w:val="007C3D6C"/>
    <w:rPr>
      <w:b/>
      <w:bCs/>
      <w:sz w:val="24"/>
      <w:szCs w:val="24"/>
    </w:rPr>
  </w:style>
  <w:style w:type="paragraph" w:styleId="Normlnweb">
    <w:name w:val="Normal (Web)"/>
    <w:basedOn w:val="Normln"/>
    <w:uiPriority w:val="99"/>
    <w:semiHidden/>
    <w:unhideWhenUsed/>
    <w:rsid w:val="007C3D6C"/>
    <w:pPr>
      <w:spacing w:before="100" w:beforeAutospacing="1" w:after="100" w:afterAutospacing="1"/>
    </w:pPr>
    <w:rPr>
      <w:sz w:val="24"/>
      <w:szCs w:val="24"/>
    </w:rPr>
  </w:style>
  <w:style w:type="character" w:styleId="Zdraznn">
    <w:name w:val="Emphasis"/>
    <w:uiPriority w:val="20"/>
    <w:qFormat/>
    <w:rsid w:val="007C3D6C"/>
    <w:rPr>
      <w:i/>
      <w:iCs/>
    </w:rPr>
  </w:style>
  <w:style w:type="character" w:styleId="Nevyeenzmnka">
    <w:name w:val="Unresolved Mention"/>
    <w:basedOn w:val="Standardnpsmoodstavce"/>
    <w:uiPriority w:val="99"/>
    <w:semiHidden/>
    <w:unhideWhenUsed/>
    <w:rsid w:val="00C26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5290">
      <w:bodyDiv w:val="1"/>
      <w:marLeft w:val="0"/>
      <w:marRight w:val="0"/>
      <w:marTop w:val="0"/>
      <w:marBottom w:val="0"/>
      <w:divBdr>
        <w:top w:val="none" w:sz="0" w:space="0" w:color="auto"/>
        <w:left w:val="none" w:sz="0" w:space="0" w:color="auto"/>
        <w:bottom w:val="none" w:sz="0" w:space="0" w:color="auto"/>
        <w:right w:val="none" w:sz="0" w:space="0" w:color="auto"/>
      </w:divBdr>
    </w:div>
    <w:div w:id="371267079">
      <w:bodyDiv w:val="1"/>
      <w:marLeft w:val="0"/>
      <w:marRight w:val="0"/>
      <w:marTop w:val="0"/>
      <w:marBottom w:val="0"/>
      <w:divBdr>
        <w:top w:val="none" w:sz="0" w:space="0" w:color="auto"/>
        <w:left w:val="none" w:sz="0" w:space="0" w:color="auto"/>
        <w:bottom w:val="none" w:sz="0" w:space="0" w:color="auto"/>
        <w:right w:val="none" w:sz="0" w:space="0" w:color="auto"/>
      </w:divBdr>
    </w:div>
    <w:div w:id="385108777">
      <w:bodyDiv w:val="1"/>
      <w:marLeft w:val="0"/>
      <w:marRight w:val="0"/>
      <w:marTop w:val="0"/>
      <w:marBottom w:val="0"/>
      <w:divBdr>
        <w:top w:val="none" w:sz="0" w:space="0" w:color="auto"/>
        <w:left w:val="none" w:sz="0" w:space="0" w:color="auto"/>
        <w:bottom w:val="none" w:sz="0" w:space="0" w:color="auto"/>
        <w:right w:val="none" w:sz="0" w:space="0" w:color="auto"/>
      </w:divBdr>
    </w:div>
    <w:div w:id="627325034">
      <w:bodyDiv w:val="1"/>
      <w:marLeft w:val="0"/>
      <w:marRight w:val="0"/>
      <w:marTop w:val="0"/>
      <w:marBottom w:val="0"/>
      <w:divBdr>
        <w:top w:val="none" w:sz="0" w:space="0" w:color="auto"/>
        <w:left w:val="none" w:sz="0" w:space="0" w:color="auto"/>
        <w:bottom w:val="none" w:sz="0" w:space="0" w:color="auto"/>
        <w:right w:val="none" w:sz="0" w:space="0" w:color="auto"/>
      </w:divBdr>
    </w:div>
    <w:div w:id="801729600">
      <w:bodyDiv w:val="1"/>
      <w:marLeft w:val="0"/>
      <w:marRight w:val="0"/>
      <w:marTop w:val="0"/>
      <w:marBottom w:val="0"/>
      <w:divBdr>
        <w:top w:val="none" w:sz="0" w:space="0" w:color="auto"/>
        <w:left w:val="none" w:sz="0" w:space="0" w:color="auto"/>
        <w:bottom w:val="none" w:sz="0" w:space="0" w:color="auto"/>
        <w:right w:val="none" w:sz="0" w:space="0" w:color="auto"/>
      </w:divBdr>
    </w:div>
    <w:div w:id="916480418">
      <w:bodyDiv w:val="1"/>
      <w:marLeft w:val="0"/>
      <w:marRight w:val="0"/>
      <w:marTop w:val="0"/>
      <w:marBottom w:val="0"/>
      <w:divBdr>
        <w:top w:val="none" w:sz="0" w:space="0" w:color="auto"/>
        <w:left w:val="none" w:sz="0" w:space="0" w:color="auto"/>
        <w:bottom w:val="none" w:sz="0" w:space="0" w:color="auto"/>
        <w:right w:val="none" w:sz="0" w:space="0" w:color="auto"/>
      </w:divBdr>
    </w:div>
    <w:div w:id="1309016947">
      <w:bodyDiv w:val="1"/>
      <w:marLeft w:val="0"/>
      <w:marRight w:val="0"/>
      <w:marTop w:val="0"/>
      <w:marBottom w:val="0"/>
      <w:divBdr>
        <w:top w:val="none" w:sz="0" w:space="0" w:color="auto"/>
        <w:left w:val="none" w:sz="0" w:space="0" w:color="auto"/>
        <w:bottom w:val="none" w:sz="0" w:space="0" w:color="auto"/>
        <w:right w:val="none" w:sz="0" w:space="0" w:color="auto"/>
      </w:divBdr>
    </w:div>
    <w:div w:id="1379821433">
      <w:bodyDiv w:val="1"/>
      <w:marLeft w:val="0"/>
      <w:marRight w:val="0"/>
      <w:marTop w:val="0"/>
      <w:marBottom w:val="0"/>
      <w:divBdr>
        <w:top w:val="none" w:sz="0" w:space="0" w:color="auto"/>
        <w:left w:val="none" w:sz="0" w:space="0" w:color="auto"/>
        <w:bottom w:val="none" w:sz="0" w:space="0" w:color="auto"/>
        <w:right w:val="none" w:sz="0" w:space="0" w:color="auto"/>
      </w:divBdr>
      <w:divsChild>
        <w:div w:id="783156652">
          <w:marLeft w:val="547"/>
          <w:marRight w:val="0"/>
          <w:marTop w:val="60"/>
          <w:marBottom w:val="0"/>
          <w:divBdr>
            <w:top w:val="none" w:sz="0" w:space="0" w:color="auto"/>
            <w:left w:val="none" w:sz="0" w:space="0" w:color="auto"/>
            <w:bottom w:val="none" w:sz="0" w:space="0" w:color="auto"/>
            <w:right w:val="none" w:sz="0" w:space="0" w:color="auto"/>
          </w:divBdr>
        </w:div>
        <w:div w:id="788210032">
          <w:marLeft w:val="547"/>
          <w:marRight w:val="0"/>
          <w:marTop w:val="60"/>
          <w:marBottom w:val="0"/>
          <w:divBdr>
            <w:top w:val="none" w:sz="0" w:space="0" w:color="auto"/>
            <w:left w:val="none" w:sz="0" w:space="0" w:color="auto"/>
            <w:bottom w:val="none" w:sz="0" w:space="0" w:color="auto"/>
            <w:right w:val="none" w:sz="0" w:space="0" w:color="auto"/>
          </w:divBdr>
        </w:div>
        <w:div w:id="1359114380">
          <w:marLeft w:val="547"/>
          <w:marRight w:val="0"/>
          <w:marTop w:val="60"/>
          <w:marBottom w:val="0"/>
          <w:divBdr>
            <w:top w:val="none" w:sz="0" w:space="0" w:color="auto"/>
            <w:left w:val="none" w:sz="0" w:space="0" w:color="auto"/>
            <w:bottom w:val="none" w:sz="0" w:space="0" w:color="auto"/>
            <w:right w:val="none" w:sz="0" w:space="0" w:color="auto"/>
          </w:divBdr>
        </w:div>
        <w:div w:id="1488545537">
          <w:marLeft w:val="547"/>
          <w:marRight w:val="0"/>
          <w:marTop w:val="60"/>
          <w:marBottom w:val="0"/>
          <w:divBdr>
            <w:top w:val="none" w:sz="0" w:space="0" w:color="auto"/>
            <w:left w:val="none" w:sz="0" w:space="0" w:color="auto"/>
            <w:bottom w:val="none" w:sz="0" w:space="0" w:color="auto"/>
            <w:right w:val="none" w:sz="0" w:space="0" w:color="auto"/>
          </w:divBdr>
        </w:div>
      </w:divsChild>
    </w:div>
    <w:div w:id="1420715977">
      <w:bodyDiv w:val="1"/>
      <w:marLeft w:val="0"/>
      <w:marRight w:val="0"/>
      <w:marTop w:val="0"/>
      <w:marBottom w:val="0"/>
      <w:divBdr>
        <w:top w:val="none" w:sz="0" w:space="0" w:color="auto"/>
        <w:left w:val="none" w:sz="0" w:space="0" w:color="auto"/>
        <w:bottom w:val="none" w:sz="0" w:space="0" w:color="auto"/>
        <w:right w:val="none" w:sz="0" w:space="0" w:color="auto"/>
      </w:divBdr>
      <w:divsChild>
        <w:div w:id="933975128">
          <w:marLeft w:val="0"/>
          <w:marRight w:val="0"/>
          <w:marTop w:val="0"/>
          <w:marBottom w:val="0"/>
          <w:divBdr>
            <w:top w:val="none" w:sz="0" w:space="0" w:color="auto"/>
            <w:left w:val="none" w:sz="0" w:space="0" w:color="auto"/>
            <w:bottom w:val="none" w:sz="0" w:space="0" w:color="auto"/>
            <w:right w:val="none" w:sz="0" w:space="0" w:color="auto"/>
          </w:divBdr>
          <w:divsChild>
            <w:div w:id="1999114342">
              <w:marLeft w:val="0"/>
              <w:marRight w:val="0"/>
              <w:marTop w:val="0"/>
              <w:marBottom w:val="0"/>
              <w:divBdr>
                <w:top w:val="none" w:sz="0" w:space="0" w:color="auto"/>
                <w:left w:val="none" w:sz="0" w:space="0" w:color="auto"/>
                <w:bottom w:val="none" w:sz="0" w:space="0" w:color="auto"/>
                <w:right w:val="none" w:sz="0" w:space="0" w:color="auto"/>
              </w:divBdr>
              <w:divsChild>
                <w:div w:id="1064641321">
                  <w:marLeft w:val="0"/>
                  <w:marRight w:val="0"/>
                  <w:marTop w:val="0"/>
                  <w:marBottom w:val="0"/>
                  <w:divBdr>
                    <w:top w:val="none" w:sz="0" w:space="0" w:color="auto"/>
                    <w:left w:val="none" w:sz="0" w:space="0" w:color="auto"/>
                    <w:bottom w:val="none" w:sz="0" w:space="0" w:color="auto"/>
                    <w:right w:val="none" w:sz="0" w:space="0" w:color="auto"/>
                  </w:divBdr>
                  <w:divsChild>
                    <w:div w:id="1143275842">
                      <w:marLeft w:val="0"/>
                      <w:marRight w:val="0"/>
                      <w:marTop w:val="0"/>
                      <w:marBottom w:val="0"/>
                      <w:divBdr>
                        <w:top w:val="none" w:sz="0" w:space="0" w:color="auto"/>
                        <w:left w:val="none" w:sz="0" w:space="0" w:color="auto"/>
                        <w:bottom w:val="none" w:sz="0" w:space="0" w:color="auto"/>
                        <w:right w:val="none" w:sz="0" w:space="0" w:color="auto"/>
                      </w:divBdr>
                      <w:divsChild>
                        <w:div w:id="1385642710">
                          <w:marLeft w:val="0"/>
                          <w:marRight w:val="0"/>
                          <w:marTop w:val="0"/>
                          <w:marBottom w:val="0"/>
                          <w:divBdr>
                            <w:top w:val="none" w:sz="0" w:space="0" w:color="auto"/>
                            <w:left w:val="none" w:sz="0" w:space="0" w:color="auto"/>
                            <w:bottom w:val="none" w:sz="0" w:space="0" w:color="auto"/>
                            <w:right w:val="none" w:sz="0" w:space="0" w:color="auto"/>
                          </w:divBdr>
                          <w:divsChild>
                            <w:div w:id="18209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205823">
      <w:bodyDiv w:val="1"/>
      <w:marLeft w:val="0"/>
      <w:marRight w:val="0"/>
      <w:marTop w:val="0"/>
      <w:marBottom w:val="0"/>
      <w:divBdr>
        <w:top w:val="none" w:sz="0" w:space="0" w:color="auto"/>
        <w:left w:val="none" w:sz="0" w:space="0" w:color="auto"/>
        <w:bottom w:val="none" w:sz="0" w:space="0" w:color="auto"/>
        <w:right w:val="none" w:sz="0" w:space="0" w:color="auto"/>
      </w:divBdr>
    </w:div>
    <w:div w:id="1565481435">
      <w:bodyDiv w:val="1"/>
      <w:marLeft w:val="0"/>
      <w:marRight w:val="0"/>
      <w:marTop w:val="0"/>
      <w:marBottom w:val="0"/>
      <w:divBdr>
        <w:top w:val="none" w:sz="0" w:space="0" w:color="auto"/>
        <w:left w:val="none" w:sz="0" w:space="0" w:color="auto"/>
        <w:bottom w:val="none" w:sz="0" w:space="0" w:color="auto"/>
        <w:right w:val="none" w:sz="0" w:space="0" w:color="auto"/>
      </w:divBdr>
    </w:div>
    <w:div w:id="1789086604">
      <w:bodyDiv w:val="1"/>
      <w:marLeft w:val="0"/>
      <w:marRight w:val="0"/>
      <w:marTop w:val="0"/>
      <w:marBottom w:val="0"/>
      <w:divBdr>
        <w:top w:val="none" w:sz="0" w:space="0" w:color="auto"/>
        <w:left w:val="none" w:sz="0" w:space="0" w:color="auto"/>
        <w:bottom w:val="none" w:sz="0" w:space="0" w:color="auto"/>
        <w:right w:val="none" w:sz="0" w:space="0" w:color="auto"/>
      </w:divBdr>
    </w:div>
    <w:div w:id="1851140207">
      <w:bodyDiv w:val="1"/>
      <w:marLeft w:val="0"/>
      <w:marRight w:val="0"/>
      <w:marTop w:val="0"/>
      <w:marBottom w:val="0"/>
      <w:divBdr>
        <w:top w:val="none" w:sz="0" w:space="0" w:color="auto"/>
        <w:left w:val="none" w:sz="0" w:space="0" w:color="auto"/>
        <w:bottom w:val="none" w:sz="0" w:space="0" w:color="auto"/>
        <w:right w:val="none" w:sz="0" w:space="0" w:color="auto"/>
      </w:divBdr>
      <w:divsChild>
        <w:div w:id="15473209">
          <w:marLeft w:val="547"/>
          <w:marRight w:val="0"/>
          <w:marTop w:val="60"/>
          <w:marBottom w:val="0"/>
          <w:divBdr>
            <w:top w:val="none" w:sz="0" w:space="0" w:color="auto"/>
            <w:left w:val="none" w:sz="0" w:space="0" w:color="auto"/>
            <w:bottom w:val="none" w:sz="0" w:space="0" w:color="auto"/>
            <w:right w:val="none" w:sz="0" w:space="0" w:color="auto"/>
          </w:divBdr>
        </w:div>
        <w:div w:id="501356523">
          <w:marLeft w:val="547"/>
          <w:marRight w:val="0"/>
          <w:marTop w:val="60"/>
          <w:marBottom w:val="0"/>
          <w:divBdr>
            <w:top w:val="none" w:sz="0" w:space="0" w:color="auto"/>
            <w:left w:val="none" w:sz="0" w:space="0" w:color="auto"/>
            <w:bottom w:val="none" w:sz="0" w:space="0" w:color="auto"/>
            <w:right w:val="none" w:sz="0" w:space="0" w:color="auto"/>
          </w:divBdr>
        </w:div>
        <w:div w:id="564414168">
          <w:marLeft w:val="547"/>
          <w:marRight w:val="0"/>
          <w:marTop w:val="60"/>
          <w:marBottom w:val="0"/>
          <w:divBdr>
            <w:top w:val="none" w:sz="0" w:space="0" w:color="auto"/>
            <w:left w:val="none" w:sz="0" w:space="0" w:color="auto"/>
            <w:bottom w:val="none" w:sz="0" w:space="0" w:color="auto"/>
            <w:right w:val="none" w:sz="0" w:space="0" w:color="auto"/>
          </w:divBdr>
        </w:div>
        <w:div w:id="1530755230">
          <w:marLeft w:val="547"/>
          <w:marRight w:val="0"/>
          <w:marTop w:val="60"/>
          <w:marBottom w:val="0"/>
          <w:divBdr>
            <w:top w:val="none" w:sz="0" w:space="0" w:color="auto"/>
            <w:left w:val="none" w:sz="0" w:space="0" w:color="auto"/>
            <w:bottom w:val="none" w:sz="0" w:space="0" w:color="auto"/>
            <w:right w:val="none" w:sz="0" w:space="0" w:color="auto"/>
          </w:divBdr>
        </w:div>
      </w:divsChild>
    </w:div>
    <w:div w:id="1925726382">
      <w:bodyDiv w:val="1"/>
      <w:marLeft w:val="0"/>
      <w:marRight w:val="0"/>
      <w:marTop w:val="0"/>
      <w:marBottom w:val="0"/>
      <w:divBdr>
        <w:top w:val="none" w:sz="0" w:space="0" w:color="auto"/>
        <w:left w:val="none" w:sz="0" w:space="0" w:color="auto"/>
        <w:bottom w:val="none" w:sz="0" w:space="0" w:color="auto"/>
        <w:right w:val="none" w:sz="0" w:space="0" w:color="auto"/>
      </w:divBdr>
    </w:div>
    <w:div w:id="212469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praha.mmr.cz\dfs\N\odbor15\OSOBN&#205;%20SLO&#381;KY\OKM_H&#225;lek_Anton&#237;n\WEBY%20MMR%202022\01%20web%20podklady%20obsah\mix\mmr.gov.cz" TargetMode="External"/><Relationship Id="rId1" Type="http://schemas.openxmlformats.org/officeDocument/2006/relationships/hyperlink" Target="mailto:media@mmr.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Sablony\data\sablony\tiskova_zprav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tiskova_zprava.dot</Template>
  <TotalTime>30</TotalTime>
  <Pages>1</Pages>
  <Words>427</Words>
  <Characters>2680</Characters>
  <Application>Microsoft Office Word</Application>
  <DocSecurity>4</DocSecurity>
  <Lines>22</Lines>
  <Paragraphs>6</Paragraphs>
  <ScaleCrop>false</ScaleCrop>
  <HeadingPairs>
    <vt:vector size="2" baseType="variant">
      <vt:variant>
        <vt:lpstr>Název</vt:lpstr>
      </vt:variant>
      <vt:variant>
        <vt:i4>1</vt:i4>
      </vt:variant>
    </vt:vector>
  </HeadingPairs>
  <TitlesOfParts>
    <vt:vector size="1" baseType="lpstr">
      <vt:lpstr>Braun: Jsme připraveni na vyjednávání</vt:lpstr>
    </vt:vector>
  </TitlesOfParts>
  <Company>MMR</Company>
  <LinksUpToDate>false</LinksUpToDate>
  <CharactersWithSpaces>3101</CharactersWithSpaces>
  <SharedDoc>false</SharedDoc>
  <HLinks>
    <vt:vector size="12" baseType="variant">
      <vt:variant>
        <vt:i4>7864425</vt:i4>
      </vt:variant>
      <vt:variant>
        <vt:i4>3</vt:i4>
      </vt:variant>
      <vt:variant>
        <vt:i4>0</vt:i4>
      </vt:variant>
      <vt:variant>
        <vt:i4>5</vt:i4>
      </vt:variant>
      <vt:variant>
        <vt:lpwstr>http://www.mmr.cz/</vt:lpwstr>
      </vt:variant>
      <vt:variant>
        <vt:lpwstr/>
      </vt:variant>
      <vt:variant>
        <vt:i4>7733317</vt:i4>
      </vt:variant>
      <vt:variant>
        <vt:i4>0</vt:i4>
      </vt:variant>
      <vt:variant>
        <vt:i4>0</vt:i4>
      </vt:variant>
      <vt:variant>
        <vt:i4>5</vt:i4>
      </vt:variant>
      <vt:variant>
        <vt:lpwstr>mailto:media@mmr.cz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Braun: Jsme připraveni na vyjednávání</dc:title>
  <dc:subject/>
  <dc:creator>Hálek Antonín</dc:creator>
  <cp:keywords/>
  <cp:lastModifiedBy>Jana Královcová</cp:lastModifiedBy>
  <cp:revision>2</cp:revision>
  <cp:lastPrinted>2024-11-05T11:38:00Z</cp:lastPrinted>
  <dcterms:created xsi:type="dcterms:W3CDTF">2025-01-15T15:33:00Z</dcterms:created>
  <dcterms:modified xsi:type="dcterms:W3CDTF">2025-01-15T15:33:00Z</dcterms:modified>
</cp:coreProperties>
</file>